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BF" w:rsidRPr="00AC7B0A" w:rsidRDefault="00F118BF" w:rsidP="00F118BF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16"/>
          <w:szCs w:val="16"/>
        </w:rPr>
      </w:pPr>
      <w:bookmarkStart w:id="0" w:name="_GoBack"/>
      <w:bookmarkEnd w:id="0"/>
    </w:p>
    <w:p w:rsidR="00F118BF" w:rsidRPr="00F42DAE" w:rsidRDefault="00F118BF" w:rsidP="00F118BF">
      <w:pPr>
        <w:jc w:val="center"/>
        <w:rPr>
          <w:bCs/>
          <w:sz w:val="24"/>
          <w:szCs w:val="24"/>
        </w:rPr>
      </w:pPr>
      <w:r w:rsidRPr="00F42DAE">
        <w:rPr>
          <w:bCs/>
          <w:sz w:val="24"/>
          <w:szCs w:val="24"/>
        </w:rPr>
        <w:t>ИНФОРМАЦИЯ</w:t>
      </w:r>
    </w:p>
    <w:p w:rsidR="00F118BF" w:rsidRPr="00F42DAE" w:rsidRDefault="00F118BF" w:rsidP="00F118B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42DAE">
        <w:rPr>
          <w:bCs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bCs/>
          <w:sz w:val="24"/>
          <w:szCs w:val="24"/>
        </w:rPr>
        <w:t xml:space="preserve">Октябрьского района </w:t>
      </w:r>
      <w:r w:rsidRPr="00F42DAE">
        <w:rPr>
          <w:bCs/>
          <w:sz w:val="24"/>
          <w:szCs w:val="24"/>
        </w:rPr>
        <w:t>при реализации основных мероприятий</w:t>
      </w:r>
      <w:r>
        <w:rPr>
          <w:bCs/>
          <w:sz w:val="24"/>
          <w:szCs w:val="24"/>
        </w:rPr>
        <w:t>, приоритетных основных мероприятий</w:t>
      </w:r>
      <w:r w:rsidRPr="00F42D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F42DAE">
        <w:rPr>
          <w:bCs/>
          <w:sz w:val="24"/>
          <w:szCs w:val="24"/>
        </w:rPr>
        <w:t xml:space="preserve"> программы </w:t>
      </w:r>
      <w:r w:rsidRPr="00F42DAE">
        <w:rPr>
          <w:bCs/>
          <w:iCs/>
          <w:sz w:val="24"/>
          <w:szCs w:val="24"/>
        </w:rPr>
        <w:t>в отчетном году</w:t>
      </w:r>
    </w:p>
    <w:p w:rsidR="00F118BF" w:rsidRPr="00AC7B0A" w:rsidRDefault="00F118BF" w:rsidP="00F118BF">
      <w:pPr>
        <w:widowControl w:val="0"/>
        <w:autoSpaceDE w:val="0"/>
        <w:autoSpaceDN w:val="0"/>
        <w:adjustRightInd w:val="0"/>
        <w:outlineLvl w:val="2"/>
        <w:rPr>
          <w:rFonts w:eastAsia="Calibri"/>
          <w:sz w:val="16"/>
          <w:szCs w:val="16"/>
          <w:lang w:eastAsia="en-US"/>
        </w:rPr>
      </w:pPr>
    </w:p>
    <w:tbl>
      <w:tblPr>
        <w:tblW w:w="13765" w:type="dxa"/>
        <w:tblInd w:w="415" w:type="dxa"/>
        <w:tblLook w:val="04A0" w:firstRow="1" w:lastRow="0" w:firstColumn="1" w:lastColumn="0" w:noHBand="0" w:noVBand="1"/>
      </w:tblPr>
      <w:tblGrid>
        <w:gridCol w:w="709"/>
        <w:gridCol w:w="4212"/>
        <w:gridCol w:w="2324"/>
        <w:gridCol w:w="2126"/>
        <w:gridCol w:w="2410"/>
        <w:gridCol w:w="1984"/>
      </w:tblGrid>
      <w:tr w:rsidR="00F118BF" w:rsidRPr="00F42DAE" w:rsidTr="00E00A28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bCs/>
                <w:sz w:val="24"/>
                <w:szCs w:val="24"/>
              </w:rPr>
              <w:t>п</w:t>
            </w:r>
            <w:proofErr w:type="gramEnd"/>
            <w:r w:rsidRPr="00F42DA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Наименование основного мероприятия подпрограммы,</w:t>
            </w:r>
            <w:r>
              <w:rPr>
                <w:bCs/>
                <w:sz w:val="24"/>
                <w:szCs w:val="24"/>
              </w:rPr>
              <w:t xml:space="preserve"> приоритетных основных мероприятий</w:t>
            </w:r>
          </w:p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(по инвестиционным расходам – в разрезе объектов) &lt;1&gt;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F118BF" w:rsidRPr="00F42DAE" w:rsidTr="00E00A28">
        <w:trPr>
          <w:trHeight w:val="7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за счет средств федерального бюджета</w:t>
            </w:r>
            <w:r>
              <w:rPr>
                <w:bCs/>
                <w:sz w:val="24"/>
                <w:szCs w:val="24"/>
              </w:rPr>
              <w:t>, областного бюджета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за счет средств</w:t>
            </w:r>
          </w:p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консолидированного бюджета</w:t>
            </w:r>
          </w:p>
        </w:tc>
      </w:tr>
      <w:tr w:rsidR="00F118BF" w:rsidRPr="00F42DAE" w:rsidTr="00E00A28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BF" w:rsidRPr="00F42DAE" w:rsidRDefault="00F118BF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%</w:t>
            </w:r>
          </w:p>
        </w:tc>
      </w:tr>
      <w:tr w:rsidR="00F118BF" w:rsidRPr="00F42DAE" w:rsidTr="00E00A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18BF" w:rsidRPr="00F42DAE" w:rsidTr="00E00A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F42DAE">
              <w:rPr>
                <w:sz w:val="24"/>
                <w:szCs w:val="24"/>
              </w:rPr>
              <w:t xml:space="preserve"> программа</w:t>
            </w:r>
            <w:r w:rsidRPr="00BA11A5">
              <w:rPr>
                <w:sz w:val="24"/>
                <w:szCs w:val="24"/>
              </w:rPr>
              <w:t xml:space="preserve"> Октябрьского района «Развитие культуры»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F118BF" w:rsidRPr="00F42DAE" w:rsidTr="00E00A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Подпрограмма 1.</w:t>
            </w:r>
            <w:r>
              <w:rPr>
                <w:sz w:val="24"/>
                <w:szCs w:val="24"/>
              </w:rPr>
              <w:t xml:space="preserve"> </w:t>
            </w:r>
            <w:r w:rsidRPr="00600723">
              <w:rPr>
                <w:sz w:val="24"/>
                <w:szCs w:val="24"/>
              </w:rPr>
              <w:t>«Развития культурного потенциала Октябрьского района»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4 365,4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F118BF" w:rsidRPr="00F42DAE" w:rsidTr="00E00A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568">
              <w:rPr>
                <w:sz w:val="24"/>
                <w:szCs w:val="24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F118BF" w:rsidRPr="00F42DAE" w:rsidTr="00E00A2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CF50A0">
              <w:rPr>
                <w:sz w:val="24"/>
                <w:szCs w:val="24"/>
              </w:rPr>
              <w:t>офинансирование</w:t>
            </w:r>
            <w:proofErr w:type="spellEnd"/>
            <w:r w:rsidRPr="00CF50A0">
              <w:rPr>
                <w:sz w:val="24"/>
                <w:szCs w:val="24"/>
              </w:rPr>
              <w:t xml:space="preserve">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BF" w:rsidRPr="00F42DAE" w:rsidRDefault="00F118BF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F118BF" w:rsidRDefault="00F118BF" w:rsidP="00F118BF">
      <w:pPr>
        <w:ind w:left="-533" w:firstLine="1242"/>
        <w:jc w:val="both"/>
        <w:rPr>
          <w:sz w:val="22"/>
          <w:szCs w:val="22"/>
        </w:rPr>
      </w:pPr>
    </w:p>
    <w:p w:rsidR="000C68F4" w:rsidRDefault="00A26436" w:rsidP="00F118BF">
      <w:pPr>
        <w:ind w:left="-533" w:firstLine="1242"/>
        <w:jc w:val="both"/>
      </w:pPr>
      <w:hyperlink w:anchor="Par1127" w:history="1">
        <w:r w:rsidR="00F118BF" w:rsidRPr="00F118BF">
          <w:rPr>
            <w:rFonts w:eastAsia="Calibri"/>
            <w:sz w:val="22"/>
            <w:szCs w:val="22"/>
            <w:lang w:eastAsia="en-US"/>
          </w:rPr>
          <w:t>&lt;1</w:t>
        </w:r>
        <w:proofErr w:type="gramStart"/>
        <w:r w:rsidR="00F118BF" w:rsidRPr="00F118BF">
          <w:rPr>
            <w:rFonts w:eastAsia="Calibri"/>
            <w:sz w:val="22"/>
            <w:szCs w:val="22"/>
            <w:lang w:eastAsia="en-US"/>
          </w:rPr>
          <w:t>&gt;</w:t>
        </w:r>
      </w:hyperlink>
      <w:r w:rsidR="00F118BF" w:rsidRPr="00F118BF">
        <w:rPr>
          <w:rFonts w:eastAsia="Calibri"/>
          <w:sz w:val="22"/>
          <w:szCs w:val="22"/>
          <w:lang w:eastAsia="en-US"/>
        </w:rPr>
        <w:t xml:space="preserve"> В</w:t>
      </w:r>
      <w:proofErr w:type="gramEnd"/>
      <w:r w:rsidR="00F118BF" w:rsidRPr="00F118BF">
        <w:rPr>
          <w:rFonts w:eastAsia="Calibri"/>
          <w:sz w:val="22"/>
          <w:szCs w:val="22"/>
          <w:lang w:eastAsia="en-US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– ОМ, приоритетное основное мероприятие – ПОМ.</w:t>
      </w:r>
    </w:p>
    <w:sectPr w:rsidR="000C68F4" w:rsidSect="00F118BF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BF"/>
    <w:rsid w:val="000C68F4"/>
    <w:rsid w:val="005B3987"/>
    <w:rsid w:val="00A26436"/>
    <w:rsid w:val="00F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2021-02-25T13:19:00Z</dcterms:created>
  <dcterms:modified xsi:type="dcterms:W3CDTF">2021-02-25T13:19:00Z</dcterms:modified>
</cp:coreProperties>
</file>